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DF908" w14:textId="32F76ECC" w:rsidR="003561FC" w:rsidRPr="00C51E6C" w:rsidRDefault="003561FC" w:rsidP="0056709C">
      <w:pPr>
        <w:tabs>
          <w:tab w:val="left" w:pos="2700"/>
        </w:tabs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51E6C">
        <w:rPr>
          <w:rFonts w:asciiTheme="minorHAnsi" w:hAnsiTheme="minorHAnsi" w:cstheme="minorHAnsi"/>
          <w:b/>
          <w:bCs/>
          <w:sz w:val="28"/>
          <w:szCs w:val="28"/>
        </w:rPr>
        <w:t>SAJTÓINFORMÁCIÓ</w:t>
      </w:r>
    </w:p>
    <w:p w14:paraId="39177DDA" w14:textId="3EE872BA" w:rsidR="003561FC" w:rsidRPr="00C51E6C" w:rsidRDefault="00DC554E" w:rsidP="0056709C">
      <w:pPr>
        <w:jc w:val="both"/>
        <w:rPr>
          <w:rFonts w:asciiTheme="minorHAnsi" w:hAnsiTheme="minorHAnsi" w:cstheme="minorHAnsi"/>
          <w:sz w:val="22"/>
          <w:szCs w:val="22"/>
        </w:rPr>
      </w:pPr>
      <w:r w:rsidRPr="00C51E6C">
        <w:rPr>
          <w:rFonts w:asciiTheme="minorHAnsi" w:hAnsiTheme="minorHAnsi" w:cstheme="minorHAnsi"/>
          <w:sz w:val="22"/>
          <w:szCs w:val="22"/>
        </w:rPr>
        <w:t>Dorog</w:t>
      </w:r>
      <w:r w:rsidR="003561FC" w:rsidRPr="00C51E6C">
        <w:rPr>
          <w:rFonts w:asciiTheme="minorHAnsi" w:hAnsiTheme="minorHAnsi" w:cstheme="minorHAnsi"/>
          <w:sz w:val="22"/>
          <w:szCs w:val="22"/>
        </w:rPr>
        <w:t xml:space="preserve">, </w:t>
      </w:r>
      <w:r w:rsidR="00A6460A" w:rsidRPr="00C51E6C">
        <w:rPr>
          <w:rFonts w:asciiTheme="minorHAnsi" w:hAnsiTheme="minorHAnsi" w:cstheme="minorHAnsi"/>
          <w:sz w:val="22"/>
          <w:szCs w:val="22"/>
        </w:rPr>
        <w:t>202</w:t>
      </w:r>
      <w:r w:rsidR="00E44278" w:rsidRPr="00C51E6C">
        <w:rPr>
          <w:rFonts w:asciiTheme="minorHAnsi" w:hAnsiTheme="minorHAnsi" w:cstheme="minorHAnsi"/>
          <w:sz w:val="22"/>
          <w:szCs w:val="22"/>
        </w:rPr>
        <w:t>2</w:t>
      </w:r>
      <w:r w:rsidR="0056709C" w:rsidRPr="00C51E6C">
        <w:rPr>
          <w:rFonts w:asciiTheme="minorHAnsi" w:hAnsiTheme="minorHAnsi" w:cstheme="minorHAnsi"/>
          <w:sz w:val="22"/>
          <w:szCs w:val="22"/>
        </w:rPr>
        <w:t>.</w:t>
      </w:r>
      <w:r w:rsidR="009970A7" w:rsidRPr="00C51E6C">
        <w:rPr>
          <w:rFonts w:asciiTheme="minorHAnsi" w:hAnsiTheme="minorHAnsi" w:cstheme="minorHAnsi"/>
          <w:sz w:val="22"/>
          <w:szCs w:val="22"/>
        </w:rPr>
        <w:t xml:space="preserve"> </w:t>
      </w:r>
      <w:r w:rsidR="00676956" w:rsidRPr="00C51E6C">
        <w:rPr>
          <w:rFonts w:asciiTheme="minorHAnsi" w:hAnsiTheme="minorHAnsi" w:cstheme="minorHAnsi"/>
          <w:sz w:val="22"/>
          <w:szCs w:val="22"/>
        </w:rPr>
        <w:t>november 17.</w:t>
      </w:r>
    </w:p>
    <w:p w14:paraId="273C14A4" w14:textId="77777777" w:rsidR="002157BE" w:rsidRPr="00C51E6C" w:rsidRDefault="002157BE" w:rsidP="0056709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7F3D54" w14:textId="4B35D707" w:rsidR="002157BE" w:rsidRPr="00C51E6C" w:rsidRDefault="002157BE" w:rsidP="002157BE">
      <w:pPr>
        <w:rPr>
          <w:rFonts w:asciiTheme="minorHAnsi" w:hAnsiTheme="minorHAnsi" w:cstheme="minorHAnsi"/>
          <w:b/>
          <w:bCs/>
          <w:sz w:val="24"/>
        </w:rPr>
      </w:pPr>
    </w:p>
    <w:p w14:paraId="5D2CD7D1" w14:textId="5A5387D4" w:rsidR="00390774" w:rsidRPr="00C51E6C" w:rsidRDefault="0063529A" w:rsidP="00390774">
      <w:pPr>
        <w:rPr>
          <w:rFonts w:asciiTheme="minorHAnsi" w:hAnsiTheme="minorHAnsi" w:cstheme="minorHAnsi"/>
          <w:b/>
          <w:bCs/>
          <w:sz w:val="24"/>
          <w:szCs w:val="28"/>
          <w:shd w:val="clear" w:color="auto" w:fill="FFFFFF"/>
        </w:rPr>
      </w:pPr>
      <w:r w:rsidRPr="00C51E6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Télen is penészmentesen</w:t>
      </w:r>
      <w:r w:rsidR="003F1238" w:rsidRPr="00C51E6C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br/>
      </w:r>
    </w:p>
    <w:p w14:paraId="02716E17" w14:textId="3FA4D3FF" w:rsidR="00050C42" w:rsidRPr="00480DA6" w:rsidRDefault="00447D47" w:rsidP="00447D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A </w:t>
      </w:r>
      <w:r w:rsidR="00743886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hideg hónapokban jellemző </w:t>
      </w:r>
      <w:r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párásodás elsőre ártalmatlannak tűnő probléma, mégis sok káros </w:t>
      </w:r>
      <w:r w:rsidR="00991444" w:rsidRPr="00480DA6">
        <w:rPr>
          <w:rFonts w:asciiTheme="minorHAnsi" w:hAnsiTheme="minorHAnsi" w:cstheme="minorHAnsi"/>
          <w:b/>
          <w:bCs/>
          <w:sz w:val="23"/>
          <w:szCs w:val="23"/>
        </w:rPr>
        <w:t>hatása</w:t>
      </w:r>
      <w:r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 lehet.</w:t>
      </w:r>
      <w:r w:rsidR="00971097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E74B86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Ezek közül a penészedés </w:t>
      </w:r>
      <w:r w:rsidR="002D73CA" w:rsidRPr="00480DA6">
        <w:rPr>
          <w:rFonts w:asciiTheme="minorHAnsi" w:hAnsiTheme="minorHAnsi" w:cstheme="minorHAnsi"/>
          <w:b/>
          <w:bCs/>
          <w:sz w:val="23"/>
          <w:szCs w:val="23"/>
        </w:rPr>
        <w:t>a leg</w:t>
      </w:r>
      <w:r w:rsidR="00E74B86" w:rsidRPr="00480DA6">
        <w:rPr>
          <w:rFonts w:asciiTheme="minorHAnsi" w:hAnsiTheme="minorHAnsi" w:cstheme="minorHAnsi"/>
          <w:b/>
          <w:bCs/>
          <w:sz w:val="23"/>
          <w:szCs w:val="23"/>
        </w:rPr>
        <w:t>ártalmas</w:t>
      </w:r>
      <w:r w:rsidR="002D73CA" w:rsidRPr="00480DA6">
        <w:rPr>
          <w:rFonts w:asciiTheme="minorHAnsi" w:hAnsiTheme="minorHAnsi" w:cstheme="minorHAnsi"/>
          <w:b/>
          <w:bCs/>
          <w:sz w:val="23"/>
          <w:szCs w:val="23"/>
        </w:rPr>
        <w:t>abb</w:t>
      </w:r>
      <w:r w:rsidR="00B740D8" w:rsidRPr="00480DA6">
        <w:rPr>
          <w:rFonts w:asciiTheme="minorHAnsi" w:hAnsiTheme="minorHAnsi" w:cstheme="minorHAnsi"/>
          <w:b/>
          <w:bCs/>
          <w:sz w:val="23"/>
          <w:szCs w:val="23"/>
        </w:rPr>
        <w:t>, hiszen</w:t>
      </w:r>
      <w:r w:rsidR="00E74B86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 nemcsak esztétikai, d</w:t>
      </w:r>
      <w:r w:rsidR="00587635" w:rsidRPr="00480DA6">
        <w:rPr>
          <w:rFonts w:asciiTheme="minorHAnsi" w:hAnsiTheme="minorHAnsi" w:cstheme="minorHAnsi"/>
          <w:b/>
          <w:bCs/>
          <w:sz w:val="23"/>
          <w:szCs w:val="23"/>
        </w:rPr>
        <w:t>e egészségügyi következményekkel jár</w:t>
      </w:r>
      <w:r w:rsidR="00E74B86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. </w:t>
      </w:r>
      <w:r w:rsidRPr="00480DA6">
        <w:rPr>
          <w:rFonts w:asciiTheme="minorHAnsi" w:hAnsiTheme="minorHAnsi" w:cstheme="minorHAnsi"/>
          <w:b/>
          <w:bCs/>
          <w:sz w:val="23"/>
          <w:szCs w:val="23"/>
        </w:rPr>
        <w:t>Ha körültekintően választjuk ki a szigetelést</w:t>
      </w:r>
      <w:r w:rsidR="00FB7158" w:rsidRPr="00480DA6">
        <w:rPr>
          <w:rFonts w:asciiTheme="minorHAnsi" w:hAnsiTheme="minorHAnsi" w:cstheme="minorHAnsi"/>
          <w:b/>
          <w:bCs/>
          <w:sz w:val="23"/>
          <w:szCs w:val="23"/>
        </w:rPr>
        <w:t xml:space="preserve"> és betartunk néhány alapvető szabályt, akkor már sokat tettünk </w:t>
      </w:r>
      <w:r w:rsidRPr="00480DA6">
        <w:rPr>
          <w:rFonts w:asciiTheme="minorHAnsi" w:hAnsiTheme="minorHAnsi" w:cstheme="minorHAnsi"/>
          <w:b/>
          <w:bCs/>
          <w:sz w:val="23"/>
          <w:szCs w:val="23"/>
        </w:rPr>
        <w:t>az ideális lakóklíma kialakításáért.</w:t>
      </w:r>
    </w:p>
    <w:p w14:paraId="11A4E783" w14:textId="7E5246BB" w:rsidR="00050C42" w:rsidRPr="00480DA6" w:rsidRDefault="00050C42" w:rsidP="00447D47">
      <w:pPr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14:paraId="4835F2E0" w14:textId="778B80CC" w:rsidR="005B4F49" w:rsidRPr="00480DA6" w:rsidRDefault="00050C42" w:rsidP="00050C42">
      <w:pPr>
        <w:jc w:val="both"/>
        <w:rPr>
          <w:rFonts w:asciiTheme="minorHAnsi" w:hAnsiTheme="minorHAnsi" w:cstheme="minorHAnsi"/>
          <w:sz w:val="23"/>
          <w:szCs w:val="23"/>
        </w:rPr>
      </w:pPr>
      <w:r w:rsidRPr="00480DA6">
        <w:rPr>
          <w:rFonts w:asciiTheme="minorHAnsi" w:hAnsiTheme="minorHAnsi" w:cstheme="minorHAnsi"/>
          <w:sz w:val="23"/>
          <w:szCs w:val="23"/>
        </w:rPr>
        <w:t xml:space="preserve">Tévhit, hogy a tisztán tartott otthonokban nem ütheti fel a fejét a penész. Bár sokak szemében a kosszal egyenlő ez a jelenség, valójában </w:t>
      </w:r>
      <w:r w:rsidR="00587635" w:rsidRPr="00480DA6">
        <w:rPr>
          <w:rFonts w:asciiTheme="minorHAnsi" w:hAnsiTheme="minorHAnsi" w:cstheme="minorHAnsi"/>
          <w:sz w:val="23"/>
          <w:szCs w:val="23"/>
        </w:rPr>
        <w:t xml:space="preserve">semmi köze a </w:t>
      </w:r>
      <w:r w:rsidR="00302416" w:rsidRPr="00480DA6">
        <w:rPr>
          <w:rFonts w:asciiTheme="minorHAnsi" w:hAnsiTheme="minorHAnsi" w:cstheme="minorHAnsi"/>
          <w:sz w:val="23"/>
          <w:szCs w:val="23"/>
        </w:rPr>
        <w:t>higiéniához</w:t>
      </w:r>
      <w:r w:rsidR="00587635" w:rsidRPr="00480DA6">
        <w:rPr>
          <w:rFonts w:asciiTheme="minorHAnsi" w:hAnsiTheme="minorHAnsi" w:cstheme="minorHAnsi"/>
          <w:sz w:val="23"/>
          <w:szCs w:val="23"/>
        </w:rPr>
        <w:t xml:space="preserve">: a túl magas páratartalom, esetleg </w:t>
      </w:r>
      <w:r w:rsidRPr="00480DA6">
        <w:rPr>
          <w:rFonts w:asciiTheme="minorHAnsi" w:hAnsiTheme="minorHAnsi" w:cstheme="minorHAnsi"/>
          <w:sz w:val="23"/>
          <w:szCs w:val="23"/>
        </w:rPr>
        <w:t xml:space="preserve">rossz </w:t>
      </w:r>
      <w:r w:rsidR="003E2519" w:rsidRPr="00480DA6">
        <w:rPr>
          <w:rFonts w:asciiTheme="minorHAnsi" w:hAnsiTheme="minorHAnsi" w:cstheme="minorHAnsi"/>
          <w:sz w:val="23"/>
          <w:szCs w:val="23"/>
        </w:rPr>
        <w:t xml:space="preserve">hő-és </w:t>
      </w:r>
      <w:r w:rsidRPr="00480DA6">
        <w:rPr>
          <w:rFonts w:asciiTheme="minorHAnsi" w:hAnsiTheme="minorHAnsi" w:cstheme="minorHAnsi"/>
          <w:sz w:val="23"/>
          <w:szCs w:val="23"/>
        </w:rPr>
        <w:t>vízelvezetés eredménye</w:t>
      </w:r>
      <w:r w:rsidR="003E2519" w:rsidRPr="00480DA6">
        <w:rPr>
          <w:rFonts w:asciiTheme="minorHAnsi" w:hAnsiTheme="minorHAnsi" w:cstheme="minorHAnsi"/>
          <w:sz w:val="23"/>
          <w:szCs w:val="23"/>
        </w:rPr>
        <w:t>.</w:t>
      </w:r>
    </w:p>
    <w:p w14:paraId="74B8FB0D" w14:textId="77777777" w:rsidR="005B4F49" w:rsidRPr="00480DA6" w:rsidRDefault="005B4F49" w:rsidP="00050C42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C03AF92" w14:textId="33CED258" w:rsidR="00934ACE" w:rsidRDefault="0076660B" w:rsidP="00074885">
      <w:pPr>
        <w:jc w:val="both"/>
        <w:rPr>
          <w:rFonts w:asciiTheme="minorHAnsi" w:hAnsiTheme="minorHAnsi" w:cstheme="minorHAnsi"/>
          <w:sz w:val="23"/>
          <w:szCs w:val="23"/>
        </w:rPr>
      </w:pPr>
      <w:r w:rsidRPr="00480DA6">
        <w:rPr>
          <w:rFonts w:asciiTheme="minorHAnsi" w:hAnsiTheme="minorHAnsi" w:cstheme="minorHAnsi"/>
          <w:sz w:val="23"/>
          <w:szCs w:val="23"/>
        </w:rPr>
        <w:t xml:space="preserve">Az őszi-téli időszakban a falak belső felülete mindig hidegebb a beltéri hőmérsékletnél, de a </w:t>
      </w:r>
      <w:r w:rsidR="00193A25" w:rsidRPr="00480DA6">
        <w:rPr>
          <w:rFonts w:asciiTheme="minorHAnsi" w:hAnsiTheme="minorHAnsi" w:cstheme="minorHAnsi"/>
          <w:sz w:val="23"/>
          <w:szCs w:val="23"/>
        </w:rPr>
        <w:t>nem hő</w:t>
      </w:r>
      <w:r w:rsidRPr="00480DA6">
        <w:rPr>
          <w:rFonts w:asciiTheme="minorHAnsi" w:hAnsiTheme="minorHAnsi" w:cstheme="minorHAnsi"/>
          <w:sz w:val="23"/>
          <w:szCs w:val="23"/>
        </w:rPr>
        <w:t xml:space="preserve">szigetelt vagy rosszul </w:t>
      </w:r>
      <w:r w:rsidR="00193A25" w:rsidRPr="00480DA6">
        <w:rPr>
          <w:rFonts w:asciiTheme="minorHAnsi" w:hAnsiTheme="minorHAnsi" w:cstheme="minorHAnsi"/>
          <w:sz w:val="23"/>
          <w:szCs w:val="23"/>
        </w:rPr>
        <w:t>hő</w:t>
      </w:r>
      <w:r w:rsidRPr="00480DA6">
        <w:rPr>
          <w:rFonts w:asciiTheme="minorHAnsi" w:hAnsiTheme="minorHAnsi" w:cstheme="minorHAnsi"/>
          <w:sz w:val="23"/>
          <w:szCs w:val="23"/>
        </w:rPr>
        <w:t xml:space="preserve">szigetelt épületek esetében ez a különbség könnyen kritikussá válhat. Ilyen esetekben ugyanis sokkal gyakoribbak </w:t>
      </w:r>
      <w:r w:rsidR="00E8242F" w:rsidRPr="00480DA6">
        <w:rPr>
          <w:rFonts w:asciiTheme="minorHAnsi" w:hAnsiTheme="minorHAnsi" w:cstheme="minorHAnsi"/>
          <w:sz w:val="23"/>
          <w:szCs w:val="23"/>
        </w:rPr>
        <w:t>a hőhidak, azaz a környezetüknél hidegebb felületek kialakulása</w:t>
      </w:r>
      <w:r w:rsidR="004D14BC" w:rsidRPr="00480DA6">
        <w:rPr>
          <w:rFonts w:asciiTheme="minorHAnsi" w:hAnsiTheme="minorHAnsi" w:cstheme="minorHAnsi"/>
          <w:sz w:val="23"/>
          <w:szCs w:val="23"/>
        </w:rPr>
        <w:t>, amelyeken lecsapódik a pára. A pára pedig nem más, mint</w:t>
      </w:r>
      <w:r w:rsidR="00B760E7" w:rsidRPr="00480DA6">
        <w:rPr>
          <w:rFonts w:asciiTheme="minorHAnsi" w:hAnsiTheme="minorHAnsi" w:cstheme="minorHAnsi"/>
          <w:sz w:val="23"/>
          <w:szCs w:val="23"/>
        </w:rPr>
        <w:t xml:space="preserve"> a penész melegágya. </w:t>
      </w:r>
      <w:r w:rsidR="00E8242F" w:rsidRPr="00480DA6">
        <w:rPr>
          <w:rFonts w:asciiTheme="minorHAnsi" w:hAnsiTheme="minorHAnsi" w:cstheme="minorHAnsi"/>
          <w:sz w:val="23"/>
          <w:szCs w:val="23"/>
        </w:rPr>
        <w:t>Mindehhez még az is hozzájárul, hogy a szellőztetés és a fűtés ideális kombinációját sem könnyű eltalálni: a gyakori és alapos szellőztetés ugyan optimalizálja a páratartalmat és ezáltal megelőz</w:t>
      </w:r>
      <w:r w:rsidRPr="00480DA6">
        <w:rPr>
          <w:rFonts w:asciiTheme="minorHAnsi" w:hAnsiTheme="minorHAnsi" w:cstheme="minorHAnsi"/>
          <w:sz w:val="23"/>
          <w:szCs w:val="23"/>
        </w:rPr>
        <w:t>het</w:t>
      </w:r>
      <w:r w:rsidR="00E8242F" w:rsidRPr="00480DA6">
        <w:rPr>
          <w:rFonts w:asciiTheme="minorHAnsi" w:hAnsiTheme="minorHAnsi" w:cstheme="minorHAnsi"/>
          <w:sz w:val="23"/>
          <w:szCs w:val="23"/>
        </w:rPr>
        <w:t>i a penész</w:t>
      </w:r>
      <w:r w:rsidRPr="00480DA6">
        <w:rPr>
          <w:rFonts w:asciiTheme="minorHAnsi" w:hAnsiTheme="minorHAnsi" w:cstheme="minorHAnsi"/>
          <w:sz w:val="23"/>
          <w:szCs w:val="23"/>
        </w:rPr>
        <w:t>esedés</w:t>
      </w:r>
      <w:r w:rsidR="00E8242F" w:rsidRPr="00480DA6">
        <w:rPr>
          <w:rFonts w:asciiTheme="minorHAnsi" w:hAnsiTheme="minorHAnsi" w:cstheme="minorHAnsi"/>
          <w:sz w:val="23"/>
          <w:szCs w:val="23"/>
        </w:rPr>
        <w:t xml:space="preserve">t, de nagyon lehűti a házat, </w:t>
      </w:r>
      <w:r w:rsidR="00856F2B" w:rsidRPr="00480DA6">
        <w:rPr>
          <w:rFonts w:asciiTheme="minorHAnsi" w:hAnsiTheme="minorHAnsi" w:cstheme="minorHAnsi"/>
          <w:sz w:val="23"/>
          <w:szCs w:val="23"/>
        </w:rPr>
        <w:t>amelynek így</w:t>
      </w:r>
      <w:r w:rsidR="00E8242F" w:rsidRPr="00480DA6">
        <w:rPr>
          <w:rFonts w:asciiTheme="minorHAnsi" w:hAnsiTheme="minorHAnsi" w:cstheme="minorHAnsi"/>
          <w:sz w:val="23"/>
          <w:szCs w:val="23"/>
        </w:rPr>
        <w:t xml:space="preserve"> hosszadalmas és költséges az újbóli felfűtése. </w:t>
      </w:r>
      <w:r w:rsidR="00B760E7" w:rsidRPr="00480DA6">
        <w:rPr>
          <w:rFonts w:asciiTheme="minorHAnsi" w:hAnsiTheme="minorHAnsi" w:cstheme="minorHAnsi"/>
          <w:sz w:val="23"/>
          <w:szCs w:val="23"/>
        </w:rPr>
        <w:t xml:space="preserve">Amikor viszont egy háztartásban nem szellőztetnek rendszeresen és hosszabb ideig </w:t>
      </w:r>
      <w:r w:rsidR="005B1396" w:rsidRPr="00480DA6">
        <w:rPr>
          <w:rFonts w:asciiTheme="minorHAnsi" w:hAnsiTheme="minorHAnsi" w:cstheme="minorHAnsi"/>
          <w:sz w:val="23"/>
          <w:szCs w:val="23"/>
        </w:rPr>
        <w:t xml:space="preserve">nagyon </w:t>
      </w:r>
      <w:r w:rsidR="00B760E7" w:rsidRPr="00480DA6">
        <w:rPr>
          <w:rFonts w:asciiTheme="minorHAnsi" w:hAnsiTheme="minorHAnsi" w:cstheme="minorHAnsi"/>
          <w:sz w:val="23"/>
          <w:szCs w:val="23"/>
        </w:rPr>
        <w:t>magas a páratartalom, akkor a levegőben szálló penészgombák táptalajra találnak. A</w:t>
      </w:r>
      <w:r w:rsidRPr="00480DA6">
        <w:rPr>
          <w:rFonts w:asciiTheme="minorHAnsi" w:hAnsiTheme="minorHAnsi" w:cstheme="minorHAnsi"/>
          <w:sz w:val="23"/>
          <w:szCs w:val="23"/>
        </w:rPr>
        <w:t xml:space="preserve"> hőhidas, hideg felületek: a</w:t>
      </w:r>
      <w:r w:rsidR="00B760E7" w:rsidRPr="00480DA6">
        <w:rPr>
          <w:rFonts w:asciiTheme="minorHAnsi" w:hAnsiTheme="minorHAnsi" w:cstheme="minorHAnsi"/>
          <w:sz w:val="23"/>
          <w:szCs w:val="23"/>
        </w:rPr>
        <w:t>z ablakok környéke, a fürdőszoba, a pince és általánosságban a hidegburkolatok különösen kedveznek a megtelepedésének</w:t>
      </w:r>
      <w:r w:rsidR="00074885" w:rsidRPr="00480DA6">
        <w:rPr>
          <w:rFonts w:asciiTheme="minorHAnsi" w:hAnsiTheme="minorHAnsi" w:cstheme="minorHAnsi"/>
          <w:sz w:val="23"/>
          <w:szCs w:val="23"/>
        </w:rPr>
        <w:t>, nem különben a klímaberendezések, matracok, kárpitok és cserepes növények.</w:t>
      </w:r>
    </w:p>
    <w:p w14:paraId="206851DD" w14:textId="77777777" w:rsidR="00D970BD" w:rsidRPr="00480DA6" w:rsidRDefault="00D970BD" w:rsidP="0007488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5F606541" w14:textId="18CC9C3B" w:rsidR="00B760E7" w:rsidRDefault="00480DA6" w:rsidP="00050C42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89F83D1" wp14:editId="4632B196">
            <wp:simplePos x="0" y="0"/>
            <wp:positionH relativeFrom="margin">
              <wp:posOffset>1005204</wp:posOffset>
            </wp:positionH>
            <wp:positionV relativeFrom="paragraph">
              <wp:posOffset>1271</wp:posOffset>
            </wp:positionV>
            <wp:extent cx="3938431" cy="2621280"/>
            <wp:effectExtent l="0" t="0" r="5080" b="762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772" cy="2622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31CBCB" w14:textId="415E8268" w:rsidR="00015BE3" w:rsidRDefault="00015BE3" w:rsidP="00050C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55DFCFC" w14:textId="77777777" w:rsidR="00015BE3" w:rsidRPr="00C51E6C" w:rsidRDefault="00015BE3" w:rsidP="00050C42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0005718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4D7B35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82DF356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A44C43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F88E8AC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1CE1FE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F861BAD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D2C7D08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CAE587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3CE0FB4" w14:textId="77777777" w:rsidR="00480DA6" w:rsidRDefault="00480DA6" w:rsidP="00B760E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73CC64" w14:textId="77777777" w:rsidR="00480DA6" w:rsidRDefault="00480DA6" w:rsidP="00B760E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1AAB8891" w14:textId="77777777" w:rsidR="00480DA6" w:rsidRDefault="00480DA6" w:rsidP="00B760E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0688008B" w14:textId="6E750772" w:rsidR="00B760E7" w:rsidRPr="00480DA6" w:rsidRDefault="00B760E7" w:rsidP="00B760E7">
      <w:pPr>
        <w:jc w:val="both"/>
        <w:rPr>
          <w:rFonts w:asciiTheme="minorHAnsi" w:hAnsiTheme="minorHAnsi" w:cstheme="minorHAnsi"/>
          <w:sz w:val="23"/>
          <w:szCs w:val="23"/>
        </w:rPr>
      </w:pPr>
      <w:r w:rsidRPr="00480DA6">
        <w:rPr>
          <w:rFonts w:asciiTheme="minorHAnsi" w:hAnsiTheme="minorHAnsi" w:cstheme="minorHAnsi"/>
          <w:sz w:val="23"/>
          <w:szCs w:val="23"/>
        </w:rPr>
        <w:lastRenderedPageBreak/>
        <w:t>A háztartásokban leggyakrabban az Aspergillus és a Penicillium</w:t>
      </w:r>
      <w:r w:rsidR="00790FC3" w:rsidRPr="00480DA6">
        <w:rPr>
          <w:rFonts w:asciiTheme="minorHAnsi" w:hAnsiTheme="minorHAnsi" w:cstheme="minorHAnsi"/>
          <w:sz w:val="23"/>
          <w:szCs w:val="23"/>
        </w:rPr>
        <w:t xml:space="preserve"> penészgombákkal találkozhatunk, hétköznapi nevükön ezek kanna-és ecsetpenészek. </w:t>
      </w:r>
      <w:r w:rsidR="00832F51" w:rsidRPr="00480DA6">
        <w:rPr>
          <w:rFonts w:asciiTheme="minorHAnsi" w:hAnsiTheme="minorHAnsi" w:cstheme="minorHAnsi"/>
          <w:sz w:val="23"/>
          <w:szCs w:val="23"/>
        </w:rPr>
        <w:t xml:space="preserve">Ezek az arra érzékenyeknél különféle allergiás reakciókat válthatnak ki, amelyek hasonlóak lehetnek a porallergiához: köhögést, orrfolyást és orrdugulást, a szemkörnyék viszkető érzését és tüsszentési ingert. </w:t>
      </w:r>
      <w:r w:rsidR="009B06E1" w:rsidRPr="00480DA6">
        <w:rPr>
          <w:rFonts w:asciiTheme="minorHAnsi" w:hAnsiTheme="minorHAnsi" w:cstheme="minorHAnsi"/>
          <w:sz w:val="23"/>
          <w:szCs w:val="23"/>
        </w:rPr>
        <w:t xml:space="preserve">Súlyosabb esetben viszont </w:t>
      </w:r>
      <w:r w:rsidR="003E07D6" w:rsidRPr="00480DA6">
        <w:rPr>
          <w:rFonts w:asciiTheme="minorHAnsi" w:hAnsiTheme="minorHAnsi" w:cstheme="minorHAnsi"/>
          <w:sz w:val="23"/>
          <w:szCs w:val="23"/>
        </w:rPr>
        <w:t xml:space="preserve">ezek a gombák </w:t>
      </w:r>
      <w:r w:rsidR="009B06E1" w:rsidRPr="00480DA6">
        <w:rPr>
          <w:rFonts w:asciiTheme="minorHAnsi" w:hAnsiTheme="minorHAnsi" w:cstheme="minorHAnsi"/>
          <w:sz w:val="23"/>
          <w:szCs w:val="23"/>
        </w:rPr>
        <w:t>felelősek lehetnek tüdőasztmáért is, ezért különösen fontos, hogy meg</w:t>
      </w:r>
      <w:r w:rsidR="008F62DE" w:rsidRPr="00480DA6">
        <w:rPr>
          <w:rFonts w:asciiTheme="minorHAnsi" w:hAnsiTheme="minorHAnsi" w:cstheme="minorHAnsi"/>
          <w:sz w:val="23"/>
          <w:szCs w:val="23"/>
        </w:rPr>
        <w:t>akadályozzuk</w:t>
      </w:r>
      <w:r w:rsidR="009B06E1" w:rsidRPr="00480DA6">
        <w:rPr>
          <w:rFonts w:asciiTheme="minorHAnsi" w:hAnsiTheme="minorHAnsi" w:cstheme="minorHAnsi"/>
          <w:sz w:val="23"/>
          <w:szCs w:val="23"/>
        </w:rPr>
        <w:t xml:space="preserve"> az elterjedésüket.</w:t>
      </w:r>
    </w:p>
    <w:p w14:paraId="1EB0428E" w14:textId="77777777" w:rsidR="00447D47" w:rsidRPr="00480DA6" w:rsidRDefault="00447D47" w:rsidP="00447D47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49C60A31" w14:textId="5CFCBFBA" w:rsidR="00E26820" w:rsidRPr="00480DA6" w:rsidRDefault="00790A58" w:rsidP="002157BE">
      <w:pPr>
        <w:jc w:val="both"/>
        <w:rPr>
          <w:rFonts w:asciiTheme="minorHAnsi" w:hAnsiTheme="minorHAnsi" w:cstheme="minorHAnsi"/>
          <w:sz w:val="23"/>
          <w:szCs w:val="23"/>
        </w:rPr>
      </w:pPr>
      <w:r w:rsidRPr="00480DA6">
        <w:rPr>
          <w:rFonts w:asciiTheme="minorHAnsi" w:hAnsiTheme="minorHAnsi" w:cstheme="minorHAnsi"/>
          <w:sz w:val="23"/>
          <w:szCs w:val="23"/>
        </w:rPr>
        <w:t xml:space="preserve">A már kialakult penészt </w:t>
      </w:r>
      <w:r w:rsidR="009B06E1" w:rsidRPr="00480DA6">
        <w:rPr>
          <w:rFonts w:asciiTheme="minorHAnsi" w:hAnsiTheme="minorHAnsi" w:cstheme="minorHAnsi"/>
          <w:sz w:val="23"/>
          <w:szCs w:val="23"/>
        </w:rPr>
        <w:t xml:space="preserve">ugyanis </w:t>
      </w:r>
      <w:r w:rsidRPr="00480DA6">
        <w:rPr>
          <w:rFonts w:asciiTheme="minorHAnsi" w:hAnsiTheme="minorHAnsi" w:cstheme="minorHAnsi"/>
          <w:sz w:val="23"/>
          <w:szCs w:val="23"/>
        </w:rPr>
        <w:t>csak drága és keserv</w:t>
      </w:r>
      <w:r w:rsidR="00E26820" w:rsidRPr="00480DA6">
        <w:rPr>
          <w:rFonts w:asciiTheme="minorHAnsi" w:hAnsiTheme="minorHAnsi" w:cstheme="minorHAnsi"/>
          <w:sz w:val="23"/>
          <w:szCs w:val="23"/>
        </w:rPr>
        <w:t>es munka árán távolíthatjuk el, ezért fontos, hogy hangsúlyt fektessünk a megelőzésre. Néhány egyszerű elv betartásával már sokat te</w:t>
      </w:r>
      <w:r w:rsidR="00047602" w:rsidRPr="00480DA6">
        <w:rPr>
          <w:rFonts w:asciiTheme="minorHAnsi" w:hAnsiTheme="minorHAnsi" w:cstheme="minorHAnsi"/>
          <w:sz w:val="23"/>
          <w:szCs w:val="23"/>
        </w:rPr>
        <w:t>he</w:t>
      </w:r>
      <w:r w:rsidR="00E26820" w:rsidRPr="00480DA6">
        <w:rPr>
          <w:rFonts w:asciiTheme="minorHAnsi" w:hAnsiTheme="minorHAnsi" w:cstheme="minorHAnsi"/>
          <w:sz w:val="23"/>
          <w:szCs w:val="23"/>
        </w:rPr>
        <w:t>tünk az egészségünkért. Fontos, hogy a helyiségek páratartalma az ideális 40-60% között maradjon, amit gyakori szellőztetéssel tudunk elérni. Hazaérve mindig rögtön szellőztessük át a lakást</w:t>
      </w:r>
      <w:r w:rsidR="0059188D" w:rsidRPr="00480DA6">
        <w:rPr>
          <w:rFonts w:asciiTheme="minorHAnsi" w:hAnsiTheme="minorHAnsi" w:cstheme="minorHAnsi"/>
          <w:sz w:val="23"/>
          <w:szCs w:val="23"/>
        </w:rPr>
        <w:t xml:space="preserve"> – ne csak azt a helyiséget, ahol a legtöbbet tartózkodunk, hanem az összeset</w:t>
      </w:r>
      <w:r w:rsidR="00E26820" w:rsidRPr="00480DA6">
        <w:rPr>
          <w:rFonts w:asciiTheme="minorHAnsi" w:hAnsiTheme="minorHAnsi" w:cstheme="minorHAnsi"/>
          <w:sz w:val="23"/>
          <w:szCs w:val="23"/>
        </w:rPr>
        <w:t>! Amennyiben az egész napot otthon töltjük, csináljunk keres</w:t>
      </w:r>
      <w:r w:rsidR="0059188D" w:rsidRPr="00480DA6">
        <w:rPr>
          <w:rFonts w:asciiTheme="minorHAnsi" w:hAnsiTheme="minorHAnsi" w:cstheme="minorHAnsi"/>
          <w:sz w:val="23"/>
          <w:szCs w:val="23"/>
        </w:rPr>
        <w:t>zthuzatot.</w:t>
      </w:r>
      <w:r w:rsidR="00E26820" w:rsidRPr="00480DA6">
        <w:rPr>
          <w:rFonts w:asciiTheme="minorHAnsi" w:hAnsiTheme="minorHAnsi" w:cstheme="minorHAnsi"/>
          <w:sz w:val="23"/>
          <w:szCs w:val="23"/>
        </w:rPr>
        <w:t xml:space="preserve"> Így nemcsak a levegő minősége lesz ideális, de a fűtésszámlánkat sem duzzasztjuk. </w:t>
      </w:r>
      <w:r w:rsidR="00837255" w:rsidRPr="00480DA6">
        <w:rPr>
          <w:rFonts w:asciiTheme="minorHAnsi" w:hAnsiTheme="minorHAnsi" w:cstheme="minorHAnsi"/>
          <w:sz w:val="23"/>
          <w:szCs w:val="23"/>
        </w:rPr>
        <w:t>Időnként érdemes ellenőrizni a nedvesedésre</w:t>
      </w:r>
      <w:r w:rsidR="00047602" w:rsidRPr="00480DA6">
        <w:rPr>
          <w:rFonts w:asciiTheme="minorHAnsi" w:hAnsiTheme="minorHAnsi" w:cstheme="minorHAnsi"/>
          <w:sz w:val="23"/>
          <w:szCs w:val="23"/>
        </w:rPr>
        <w:t xml:space="preserve"> érzékeny</w:t>
      </w:r>
      <w:r w:rsidR="00837255" w:rsidRPr="00480DA6">
        <w:rPr>
          <w:rFonts w:asciiTheme="minorHAnsi" w:hAnsiTheme="minorHAnsi" w:cstheme="minorHAnsi"/>
          <w:sz w:val="23"/>
          <w:szCs w:val="23"/>
        </w:rPr>
        <w:t xml:space="preserve"> pontokat a lakásban, hogy nem alakult-e ki esetleg penész. </w:t>
      </w:r>
      <w:r w:rsidR="005A3B8D" w:rsidRPr="00480DA6">
        <w:rPr>
          <w:rFonts w:asciiTheme="minorHAnsi" w:hAnsiTheme="minorHAnsi" w:cstheme="minorHAnsi"/>
          <w:sz w:val="23"/>
          <w:szCs w:val="23"/>
        </w:rPr>
        <w:t>Fontos</w:t>
      </w:r>
      <w:r w:rsidR="00C34B6B" w:rsidRPr="00480DA6">
        <w:rPr>
          <w:rFonts w:asciiTheme="minorHAnsi" w:hAnsiTheme="minorHAnsi" w:cstheme="minorHAnsi"/>
          <w:sz w:val="23"/>
          <w:szCs w:val="23"/>
        </w:rPr>
        <w:t xml:space="preserve"> a párásító készülékeket, klímaberendezéseket is gyakran ellenőrizni, nem telepedett-e meg </w:t>
      </w:r>
      <w:r w:rsidR="00047602" w:rsidRPr="00480DA6">
        <w:rPr>
          <w:rFonts w:asciiTheme="minorHAnsi" w:hAnsiTheme="minorHAnsi" w:cstheme="minorHAnsi"/>
          <w:sz w:val="23"/>
          <w:szCs w:val="23"/>
        </w:rPr>
        <w:t>bennük</w:t>
      </w:r>
      <w:r w:rsidR="00C34B6B" w:rsidRPr="00480DA6">
        <w:rPr>
          <w:rFonts w:asciiTheme="minorHAnsi" w:hAnsiTheme="minorHAnsi" w:cstheme="minorHAnsi"/>
          <w:sz w:val="23"/>
          <w:szCs w:val="23"/>
        </w:rPr>
        <w:t xml:space="preserve"> gomba. Ha penészes étel van a háztartásban, azt lehetőség szerint bezacskózva dobjuk ki.</w:t>
      </w:r>
    </w:p>
    <w:p w14:paraId="1CF0033E" w14:textId="77777777" w:rsidR="00E26820" w:rsidRPr="00480DA6" w:rsidRDefault="00E26820" w:rsidP="002157BE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6F8EBE4F" w14:textId="5E47BCBC" w:rsidR="0079020E" w:rsidRPr="00D970BD" w:rsidRDefault="00C34B6B" w:rsidP="00D970BD">
      <w:pPr>
        <w:jc w:val="both"/>
        <w:rPr>
          <w:rFonts w:asciiTheme="minorHAnsi" w:hAnsiTheme="minorHAnsi" w:cstheme="minorHAnsi"/>
          <w:sz w:val="23"/>
          <w:szCs w:val="23"/>
        </w:rPr>
      </w:pPr>
      <w:r w:rsidRPr="00480DA6">
        <w:rPr>
          <w:rFonts w:asciiTheme="minorHAnsi" w:hAnsiTheme="minorHAnsi" w:cstheme="minorHAnsi"/>
          <w:sz w:val="23"/>
          <w:szCs w:val="23"/>
        </w:rPr>
        <w:t xml:space="preserve">Nemcsak ezekkel a hétköznapi praktikákkal, hanem </w:t>
      </w:r>
      <w:r w:rsidR="00447D47" w:rsidRPr="00480DA6">
        <w:rPr>
          <w:rFonts w:asciiTheme="minorHAnsi" w:hAnsiTheme="minorHAnsi" w:cstheme="minorHAnsi"/>
          <w:sz w:val="23"/>
          <w:szCs w:val="23"/>
        </w:rPr>
        <w:t>má</w:t>
      </w:r>
      <w:r w:rsidRPr="00480DA6">
        <w:rPr>
          <w:rFonts w:asciiTheme="minorHAnsi" w:hAnsiTheme="minorHAnsi" w:cstheme="minorHAnsi"/>
          <w:sz w:val="23"/>
          <w:szCs w:val="23"/>
        </w:rPr>
        <w:t>r az építőanyagok kiválasztásával is</w:t>
      </w:r>
      <w:r w:rsidR="00604761" w:rsidRPr="00480DA6">
        <w:rPr>
          <w:rFonts w:asciiTheme="minorHAnsi" w:hAnsiTheme="minorHAnsi" w:cstheme="minorHAnsi"/>
          <w:sz w:val="23"/>
          <w:szCs w:val="23"/>
        </w:rPr>
        <w:t xml:space="preserve"> </w:t>
      </w:r>
      <w:r w:rsidRPr="00480DA6">
        <w:rPr>
          <w:rFonts w:asciiTheme="minorHAnsi" w:hAnsiTheme="minorHAnsi" w:cstheme="minorHAnsi"/>
          <w:sz w:val="23"/>
          <w:szCs w:val="23"/>
        </w:rPr>
        <w:t>segíthetjük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a páratartalom kiegyenlítését.</w:t>
      </w:r>
      <w:r w:rsidR="009B06E1" w:rsidRPr="00480DA6">
        <w:rPr>
          <w:rFonts w:asciiTheme="minorHAnsi" w:hAnsiTheme="minorHAnsi" w:cstheme="minorHAnsi"/>
          <w:sz w:val="23"/>
          <w:szCs w:val="23"/>
        </w:rPr>
        <w:t xml:space="preserve"> 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A Baumit </w:t>
      </w:r>
      <w:r w:rsidR="00447D47" w:rsidRPr="00480DA6">
        <w:rPr>
          <w:rFonts w:asciiTheme="minorHAnsi" w:hAnsiTheme="minorHAnsi" w:cstheme="minorHAnsi"/>
          <w:i/>
          <w:iCs/>
          <w:sz w:val="23"/>
          <w:szCs w:val="23"/>
        </w:rPr>
        <w:t>ho</w:t>
      </w:r>
      <w:r w:rsidR="00BF3E0B" w:rsidRPr="00480DA6">
        <w:rPr>
          <w:rFonts w:asciiTheme="minorHAnsi" w:hAnsiTheme="minorHAnsi" w:cstheme="minorHAnsi"/>
          <w:i/>
          <w:iCs/>
          <w:sz w:val="23"/>
          <w:szCs w:val="23"/>
        </w:rPr>
        <w:t>mlokzati hőszigetelő rendszerei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segít</w:t>
      </w:r>
      <w:r w:rsidRPr="00480DA6">
        <w:rPr>
          <w:rFonts w:asciiTheme="minorHAnsi" w:hAnsiTheme="minorHAnsi" w:cstheme="minorHAnsi"/>
          <w:sz w:val="23"/>
          <w:szCs w:val="23"/>
        </w:rPr>
        <w:t>ik</w:t>
      </w:r>
      <w:r w:rsidR="003A252E" w:rsidRPr="00480DA6">
        <w:rPr>
          <w:rFonts w:asciiTheme="minorHAnsi" w:hAnsiTheme="minorHAnsi" w:cstheme="minorHAnsi"/>
          <w:sz w:val="23"/>
          <w:szCs w:val="23"/>
        </w:rPr>
        <w:t xml:space="preserve"> a 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beltéri levegő egészségesebbé tételét. </w:t>
      </w:r>
      <w:r w:rsidR="00CB723D" w:rsidRPr="00480DA6">
        <w:rPr>
          <w:rFonts w:asciiTheme="minorHAnsi" w:hAnsiTheme="minorHAnsi" w:cstheme="minorHAnsi"/>
          <w:sz w:val="23"/>
          <w:szCs w:val="23"/>
        </w:rPr>
        <w:t>Az optim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á</w:t>
      </w:r>
      <w:r w:rsidR="00CB723D" w:rsidRPr="00480DA6">
        <w:rPr>
          <w:rFonts w:asciiTheme="minorHAnsi" w:hAnsiTheme="minorHAnsi" w:cstheme="minorHAnsi"/>
          <w:sz w:val="23"/>
          <w:szCs w:val="23"/>
        </w:rPr>
        <w:t>lis h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ő</w:t>
      </w:r>
      <w:r w:rsidR="00CB723D" w:rsidRPr="00480DA6">
        <w:rPr>
          <w:rFonts w:asciiTheme="minorHAnsi" w:hAnsiTheme="minorHAnsi" w:cstheme="minorHAnsi"/>
          <w:sz w:val="23"/>
          <w:szCs w:val="23"/>
        </w:rPr>
        <w:t>szigetel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é</w:t>
      </w:r>
      <w:r w:rsidR="00CB723D" w:rsidRPr="00480DA6">
        <w:rPr>
          <w:rFonts w:asciiTheme="minorHAnsi" w:hAnsiTheme="minorHAnsi" w:cstheme="minorHAnsi"/>
          <w:sz w:val="23"/>
          <w:szCs w:val="23"/>
        </w:rPr>
        <w:t>s a k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ü</w:t>
      </w:r>
      <w:r w:rsidR="00CB723D" w:rsidRPr="00480DA6">
        <w:rPr>
          <w:rFonts w:asciiTheme="minorHAnsi" w:hAnsiTheme="minorHAnsi" w:cstheme="minorHAnsi"/>
          <w:sz w:val="23"/>
          <w:szCs w:val="23"/>
        </w:rPr>
        <w:t>ls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ő</w:t>
      </w:r>
      <w:r w:rsidR="00CB723D" w:rsidRPr="00480DA6">
        <w:rPr>
          <w:rFonts w:asciiTheme="minorHAnsi" w:hAnsiTheme="minorHAnsi" w:cstheme="minorHAnsi"/>
          <w:sz w:val="23"/>
          <w:szCs w:val="23"/>
        </w:rPr>
        <w:t xml:space="preserve"> falakat melegen tartja t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é</w:t>
      </w:r>
      <w:r w:rsidR="00CB723D" w:rsidRPr="00480DA6">
        <w:rPr>
          <w:rFonts w:asciiTheme="minorHAnsi" w:hAnsiTheme="minorHAnsi" w:cstheme="minorHAnsi"/>
          <w:sz w:val="23"/>
          <w:szCs w:val="23"/>
        </w:rPr>
        <w:t>len, ny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á</w:t>
      </w:r>
      <w:r w:rsidR="00CB723D" w:rsidRPr="00480DA6">
        <w:rPr>
          <w:rFonts w:asciiTheme="minorHAnsi" w:hAnsiTheme="minorHAnsi" w:cstheme="minorHAnsi"/>
          <w:sz w:val="23"/>
          <w:szCs w:val="23"/>
        </w:rPr>
        <w:t>ron pedig h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ű</w:t>
      </w:r>
      <w:r w:rsidR="00CB723D" w:rsidRPr="00480DA6">
        <w:rPr>
          <w:rFonts w:asciiTheme="minorHAnsi" w:hAnsiTheme="minorHAnsi" w:cstheme="minorHAnsi"/>
          <w:sz w:val="23"/>
          <w:szCs w:val="23"/>
        </w:rPr>
        <w:t>v</w:t>
      </w:r>
      <w:r w:rsidR="00CB723D" w:rsidRPr="00480DA6">
        <w:rPr>
          <w:rFonts w:asciiTheme="minorHAnsi" w:hAnsiTheme="minorHAnsi" w:cstheme="minorHAnsi" w:hint="eastAsia"/>
          <w:sz w:val="23"/>
          <w:szCs w:val="23"/>
        </w:rPr>
        <w:t>ö</w:t>
      </w:r>
      <w:r w:rsidR="00CB723D" w:rsidRPr="00480DA6">
        <w:rPr>
          <w:rFonts w:asciiTheme="minorHAnsi" w:hAnsiTheme="minorHAnsi" w:cstheme="minorHAnsi"/>
          <w:sz w:val="23"/>
          <w:szCs w:val="23"/>
        </w:rPr>
        <w:t xml:space="preserve">sen. </w:t>
      </w:r>
      <w:r w:rsidRPr="00480DA6">
        <w:rPr>
          <w:rFonts w:asciiTheme="minorHAnsi" w:hAnsiTheme="minorHAnsi" w:cstheme="minorHAnsi"/>
          <w:sz w:val="23"/>
          <w:szCs w:val="23"/>
        </w:rPr>
        <w:t xml:space="preserve">A </w:t>
      </w:r>
      <w:r w:rsidR="008904D4" w:rsidRPr="00480DA6">
        <w:rPr>
          <w:rFonts w:asciiTheme="minorHAnsi" w:hAnsiTheme="minorHAnsi" w:cstheme="minorHAnsi"/>
          <w:i/>
          <w:sz w:val="23"/>
          <w:szCs w:val="23"/>
        </w:rPr>
        <w:t>Klíma</w:t>
      </w:r>
      <w:r w:rsidR="008904D4" w:rsidRPr="00480DA6">
        <w:rPr>
          <w:rFonts w:asciiTheme="minorHAnsi" w:hAnsiTheme="minorHAnsi" w:cstheme="minorHAnsi"/>
          <w:sz w:val="23"/>
          <w:szCs w:val="23"/>
        </w:rPr>
        <w:t xml:space="preserve"> </w:t>
      </w:r>
      <w:r w:rsidR="00802FE2" w:rsidRPr="00480DA6">
        <w:rPr>
          <w:rFonts w:asciiTheme="minorHAnsi" w:hAnsiTheme="minorHAnsi" w:cstheme="minorHAnsi"/>
          <w:sz w:val="23"/>
          <w:szCs w:val="23"/>
        </w:rPr>
        <w:t>termékcsalád (</w:t>
      </w:r>
      <w:r w:rsidR="00447D47" w:rsidRPr="00480DA6">
        <w:rPr>
          <w:rFonts w:asciiTheme="minorHAnsi" w:hAnsiTheme="minorHAnsi" w:cstheme="minorHAnsi"/>
          <w:sz w:val="23"/>
          <w:szCs w:val="23"/>
        </w:rPr>
        <w:t>beltéri</w:t>
      </w:r>
      <w:r w:rsidR="00802FE2" w:rsidRPr="00480DA6">
        <w:rPr>
          <w:rFonts w:asciiTheme="minorHAnsi" w:hAnsiTheme="minorHAnsi" w:cstheme="minorHAnsi"/>
          <w:sz w:val="23"/>
          <w:szCs w:val="23"/>
        </w:rPr>
        <w:t xml:space="preserve"> meszes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vakolat</w:t>
      </w:r>
      <w:r w:rsidR="00802FE2" w:rsidRPr="00480DA6">
        <w:rPr>
          <w:rFonts w:asciiTheme="minorHAnsi" w:hAnsiTheme="minorHAnsi" w:cstheme="minorHAnsi"/>
          <w:sz w:val="23"/>
          <w:szCs w:val="23"/>
        </w:rPr>
        <w:t>ok)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eltárolja és fokozatosan, a páratartalom-ingadozást minimalizálva adja le a pára mennyiségét</w:t>
      </w:r>
      <w:r w:rsidR="008904D4" w:rsidRPr="00480DA6">
        <w:rPr>
          <w:rFonts w:asciiTheme="minorHAnsi" w:hAnsiTheme="minorHAnsi" w:cstheme="minorHAnsi"/>
          <w:sz w:val="23"/>
          <w:szCs w:val="23"/>
        </w:rPr>
        <w:t>, e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záltal nem reked meg a lakásban </w:t>
      </w:r>
      <w:r w:rsidR="008904D4" w:rsidRPr="00480DA6">
        <w:rPr>
          <w:rFonts w:asciiTheme="minorHAnsi" w:hAnsiTheme="minorHAnsi" w:cstheme="minorHAnsi"/>
          <w:sz w:val="23"/>
          <w:szCs w:val="23"/>
        </w:rPr>
        <w:t>túl sok nedvesség.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Az </w:t>
      </w:r>
      <w:r w:rsidR="00447D47" w:rsidRPr="00480DA6">
        <w:rPr>
          <w:rFonts w:asciiTheme="minorHAnsi" w:hAnsiTheme="minorHAnsi" w:cstheme="minorHAnsi"/>
          <w:i/>
          <w:sz w:val="23"/>
          <w:szCs w:val="23"/>
        </w:rPr>
        <w:t>Ionit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 beltéri </w:t>
      </w:r>
      <w:r w:rsidR="00802FE2" w:rsidRPr="00480DA6">
        <w:rPr>
          <w:rFonts w:asciiTheme="minorHAnsi" w:hAnsiTheme="minorHAnsi" w:cstheme="minorHAnsi"/>
          <w:sz w:val="23"/>
          <w:szCs w:val="23"/>
        </w:rPr>
        <w:t xml:space="preserve">felületképző rendszer </w:t>
      </w:r>
      <w:r w:rsidR="00447D47" w:rsidRPr="00480DA6">
        <w:rPr>
          <w:rFonts w:asciiTheme="minorHAnsi" w:hAnsiTheme="minorHAnsi" w:cstheme="minorHAnsi"/>
          <w:sz w:val="23"/>
          <w:szCs w:val="23"/>
        </w:rPr>
        <w:t>által a levegőbe juttatott egészséges ionok pedig az allergén anyago</w:t>
      </w:r>
      <w:r w:rsidR="008904D4" w:rsidRPr="00480DA6">
        <w:rPr>
          <w:rFonts w:asciiTheme="minorHAnsi" w:hAnsiTheme="minorHAnsi" w:cstheme="minorHAnsi"/>
          <w:sz w:val="23"/>
          <w:szCs w:val="23"/>
        </w:rPr>
        <w:t xml:space="preserve">k és a szálló por egy részét </w:t>
      </w:r>
      <w:r w:rsidR="00447D47" w:rsidRPr="00480DA6">
        <w:rPr>
          <w:rFonts w:asciiTheme="minorHAnsi" w:hAnsiTheme="minorHAnsi" w:cstheme="minorHAnsi"/>
          <w:sz w:val="23"/>
          <w:szCs w:val="23"/>
        </w:rPr>
        <w:t xml:space="preserve">kötik </w:t>
      </w:r>
      <w:r w:rsidR="008904D4" w:rsidRPr="00480DA6">
        <w:rPr>
          <w:rFonts w:asciiTheme="minorHAnsi" w:hAnsiTheme="minorHAnsi" w:cstheme="minorHAnsi"/>
          <w:sz w:val="23"/>
          <w:szCs w:val="23"/>
        </w:rPr>
        <w:t>meg, ezzel járulnak hozzá az egészségesebb lakóklímához</w:t>
      </w:r>
      <w:r w:rsidR="00447D47" w:rsidRPr="00480DA6">
        <w:rPr>
          <w:rFonts w:asciiTheme="minorHAnsi" w:hAnsiTheme="minorHAnsi" w:cstheme="minorHAnsi"/>
          <w:sz w:val="23"/>
          <w:szCs w:val="23"/>
        </w:rPr>
        <w:t>.</w:t>
      </w:r>
      <w:r w:rsidR="00386AC2">
        <w:rPr>
          <w:rFonts w:asciiTheme="minorHAnsi" w:hAnsiTheme="minorHAnsi" w:cstheme="minorHAnsi"/>
          <w:sz w:val="23"/>
          <w:szCs w:val="23"/>
        </w:rPr>
        <w:t xml:space="preserve"> </w:t>
      </w:r>
    </w:p>
    <w:sectPr w:rsidR="0079020E" w:rsidRPr="00D970BD" w:rsidSect="00BA4611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7" w:right="1417" w:bottom="1417" w:left="1417" w:header="907" w:footer="94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8FB0" w14:textId="77777777" w:rsidR="00C526B0" w:rsidRDefault="00C526B0">
      <w:r>
        <w:separator/>
      </w:r>
    </w:p>
  </w:endnote>
  <w:endnote w:type="continuationSeparator" w:id="0">
    <w:p w14:paraId="42591B32" w14:textId="77777777" w:rsidR="00C526B0" w:rsidRDefault="00C52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Arial"/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3CD80" w14:textId="1036241F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="0076660B">
      <w:rPr>
        <w:rStyle w:val="PageNumber"/>
        <w:rFonts w:ascii="Calibri" w:hAnsi="Calibri" w:cs="Calibri"/>
        <w:noProof/>
        <w:sz w:val="21"/>
        <w:szCs w:val="21"/>
      </w:rPr>
      <w:t>2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538FC" w14:textId="77777777" w:rsidR="00BA4611" w:rsidRPr="00BA4611" w:rsidRDefault="00BA4611" w:rsidP="00BA4611">
    <w:pPr>
      <w:pStyle w:val="Footer"/>
      <w:jc w:val="right"/>
      <w:rPr>
        <w:rFonts w:cs="Calibri"/>
        <w:sz w:val="21"/>
        <w:szCs w:val="21"/>
      </w:rPr>
    </w:pPr>
    <w:r w:rsidRPr="00BA4611">
      <w:rPr>
        <w:rStyle w:val="PageNumber"/>
        <w:rFonts w:ascii="Calibri" w:hAnsi="Calibri" w:cs="Calibri"/>
        <w:sz w:val="21"/>
        <w:szCs w:val="21"/>
      </w:rPr>
      <w:fldChar w:fldCharType="begin"/>
    </w:r>
    <w:r w:rsidRPr="00BA4611">
      <w:rPr>
        <w:rStyle w:val="PageNumber"/>
        <w:rFonts w:ascii="Calibri" w:hAnsi="Calibri" w:cs="Calibri"/>
        <w:sz w:val="21"/>
        <w:szCs w:val="21"/>
      </w:rPr>
      <w:instrText xml:space="preserve"> PAGE </w:instrText>
    </w:r>
    <w:r w:rsidRPr="00BA4611">
      <w:rPr>
        <w:rStyle w:val="PageNumber"/>
        <w:rFonts w:ascii="Calibri" w:hAnsi="Calibri" w:cs="Calibri"/>
        <w:sz w:val="21"/>
        <w:szCs w:val="21"/>
      </w:rPr>
      <w:fldChar w:fldCharType="separate"/>
    </w:r>
    <w:r w:rsidRPr="00BA4611">
      <w:rPr>
        <w:rStyle w:val="PageNumber"/>
        <w:rFonts w:cs="Calibri"/>
        <w:sz w:val="21"/>
        <w:szCs w:val="21"/>
      </w:rPr>
      <w:t>1</w:t>
    </w:r>
    <w:r w:rsidRPr="00BA4611">
      <w:rPr>
        <w:rStyle w:val="PageNumber"/>
        <w:rFonts w:ascii="Calibri" w:hAnsi="Calibri" w:cs="Calibri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14BCF" w14:textId="77777777" w:rsidR="00C526B0" w:rsidRDefault="00C526B0">
      <w:r>
        <w:separator/>
      </w:r>
    </w:p>
  </w:footnote>
  <w:footnote w:type="continuationSeparator" w:id="0">
    <w:p w14:paraId="052AA55F" w14:textId="77777777" w:rsidR="00C526B0" w:rsidRDefault="00C52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D1C3" w14:textId="77777777" w:rsidR="000350FF" w:rsidRDefault="00C526B0">
    <w:pPr>
      <w:pStyle w:val="Header"/>
      <w:jc w:val="right"/>
    </w:pPr>
    <w:r>
      <w:rPr>
        <w:noProof/>
      </w:rPr>
      <w:object w:dxaOrig="6160" w:dyaOrig="7320" w14:anchorId="2CB048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6" DrawAspect="Content" ObjectID="_1730724887" r:id="rId2"/>
      </w:object>
    </w:r>
  </w:p>
  <w:p w14:paraId="5880D1AC" w14:textId="77777777" w:rsidR="00BA4611" w:rsidRDefault="00BA4611">
    <w:pPr>
      <w:pStyle w:val="Header"/>
      <w:jc w:val="right"/>
    </w:pPr>
  </w:p>
  <w:p w14:paraId="60F8974A" w14:textId="77777777" w:rsidR="00062CA7" w:rsidRDefault="00062CA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130906377"/>
  <w:bookmarkEnd w:id="0"/>
  <w:p w14:paraId="598BF889" w14:textId="77777777" w:rsidR="000350FF" w:rsidRDefault="00C526B0">
    <w:pPr>
      <w:pStyle w:val="Header"/>
      <w:jc w:val="right"/>
    </w:pPr>
    <w:r>
      <w:rPr>
        <w:noProof/>
      </w:rPr>
      <w:object w:dxaOrig="6160" w:dyaOrig="7320" w14:anchorId="01E49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7pt;height:67pt;mso-width-percent:0;mso-height-percent:0;mso-width-percent:0;mso-height-percent:0" fillcolor="window">
          <v:imagedata r:id="rId1" o:title=""/>
        </v:shape>
        <o:OLEObject Type="Embed" ProgID="Word.Picture.8" ShapeID="_x0000_i1025" DrawAspect="Content" ObjectID="_1730724888" r:id="rId2"/>
      </w:object>
    </w:r>
  </w:p>
  <w:p w14:paraId="69CA8166" w14:textId="77777777" w:rsidR="00BA4611" w:rsidRDefault="00BA46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F0B3B"/>
    <w:multiLevelType w:val="hybridMultilevel"/>
    <w:tmpl w:val="00FAC842"/>
    <w:lvl w:ilvl="0" w:tplc="0FFA6E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B6250"/>
    <w:multiLevelType w:val="singleLevel"/>
    <w:tmpl w:val="B28086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8068D9"/>
    <w:multiLevelType w:val="hybridMultilevel"/>
    <w:tmpl w:val="9E8E21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1FFD"/>
    <w:multiLevelType w:val="singleLevel"/>
    <w:tmpl w:val="CA3E56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D450A5"/>
    <w:multiLevelType w:val="hybridMultilevel"/>
    <w:tmpl w:val="198E9B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93517C"/>
    <w:multiLevelType w:val="hybridMultilevel"/>
    <w:tmpl w:val="818ECD14"/>
    <w:lvl w:ilvl="0" w:tplc="040E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25B51A8"/>
    <w:multiLevelType w:val="hybridMultilevel"/>
    <w:tmpl w:val="DE920986"/>
    <w:lvl w:ilvl="0" w:tplc="B9B259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0F8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1AD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4CE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3CA0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E9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8F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BA62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06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D06F9"/>
    <w:multiLevelType w:val="hybridMultilevel"/>
    <w:tmpl w:val="8DD48B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348847">
    <w:abstractNumId w:val="3"/>
  </w:num>
  <w:num w:numId="2" w16cid:durableId="661810600">
    <w:abstractNumId w:val="1"/>
  </w:num>
  <w:num w:numId="3" w16cid:durableId="1698700871">
    <w:abstractNumId w:val="6"/>
  </w:num>
  <w:num w:numId="4" w16cid:durableId="1627350861">
    <w:abstractNumId w:val="2"/>
  </w:num>
  <w:num w:numId="5" w16cid:durableId="653413599">
    <w:abstractNumId w:val="5"/>
  </w:num>
  <w:num w:numId="6" w16cid:durableId="169873534">
    <w:abstractNumId w:val="4"/>
  </w:num>
  <w:num w:numId="7" w16cid:durableId="961151595">
    <w:abstractNumId w:val="7"/>
  </w:num>
  <w:num w:numId="8" w16cid:durableId="498622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D4"/>
    <w:rsid w:val="00000E2C"/>
    <w:rsid w:val="00005D35"/>
    <w:rsid w:val="00010634"/>
    <w:rsid w:val="00015BE3"/>
    <w:rsid w:val="000350FF"/>
    <w:rsid w:val="00047602"/>
    <w:rsid w:val="00050C42"/>
    <w:rsid w:val="00056D04"/>
    <w:rsid w:val="00057A5D"/>
    <w:rsid w:val="000602C8"/>
    <w:rsid w:val="00062CA7"/>
    <w:rsid w:val="00067321"/>
    <w:rsid w:val="00067E68"/>
    <w:rsid w:val="00074885"/>
    <w:rsid w:val="00082AB6"/>
    <w:rsid w:val="00082C43"/>
    <w:rsid w:val="00083F88"/>
    <w:rsid w:val="000948F5"/>
    <w:rsid w:val="000A50DD"/>
    <w:rsid w:val="000A69D2"/>
    <w:rsid w:val="000C16D8"/>
    <w:rsid w:val="000C37F1"/>
    <w:rsid w:val="000C4D50"/>
    <w:rsid w:val="000D0EB4"/>
    <w:rsid w:val="000D2126"/>
    <w:rsid w:val="000D3CEC"/>
    <w:rsid w:val="000D49FE"/>
    <w:rsid w:val="000D502C"/>
    <w:rsid w:val="000D6528"/>
    <w:rsid w:val="000D6C32"/>
    <w:rsid w:val="000E59FB"/>
    <w:rsid w:val="000E6A0C"/>
    <w:rsid w:val="000F01D1"/>
    <w:rsid w:val="000F2165"/>
    <w:rsid w:val="000F22A8"/>
    <w:rsid w:val="000F2B6F"/>
    <w:rsid w:val="001013F3"/>
    <w:rsid w:val="00107985"/>
    <w:rsid w:val="00111ABA"/>
    <w:rsid w:val="001135B1"/>
    <w:rsid w:val="001141BD"/>
    <w:rsid w:val="00116D3E"/>
    <w:rsid w:val="001179CE"/>
    <w:rsid w:val="00120126"/>
    <w:rsid w:val="001213F6"/>
    <w:rsid w:val="00124CC2"/>
    <w:rsid w:val="00127F5B"/>
    <w:rsid w:val="001319FA"/>
    <w:rsid w:val="00151E6F"/>
    <w:rsid w:val="001546EB"/>
    <w:rsid w:val="00160DCF"/>
    <w:rsid w:val="00161E5E"/>
    <w:rsid w:val="001749E9"/>
    <w:rsid w:val="00184618"/>
    <w:rsid w:val="001867BE"/>
    <w:rsid w:val="00191F70"/>
    <w:rsid w:val="00193A25"/>
    <w:rsid w:val="001A741B"/>
    <w:rsid w:val="001B1CA7"/>
    <w:rsid w:val="001C5357"/>
    <w:rsid w:val="001E4155"/>
    <w:rsid w:val="001E54D4"/>
    <w:rsid w:val="001F292F"/>
    <w:rsid w:val="00203A45"/>
    <w:rsid w:val="002157BE"/>
    <w:rsid w:val="00221FDF"/>
    <w:rsid w:val="00222050"/>
    <w:rsid w:val="00226ECF"/>
    <w:rsid w:val="00236999"/>
    <w:rsid w:val="00260C12"/>
    <w:rsid w:val="00263E59"/>
    <w:rsid w:val="00272E70"/>
    <w:rsid w:val="0027553F"/>
    <w:rsid w:val="00292BAF"/>
    <w:rsid w:val="0029496D"/>
    <w:rsid w:val="002A1693"/>
    <w:rsid w:val="002C094F"/>
    <w:rsid w:val="002C3345"/>
    <w:rsid w:val="002D73CA"/>
    <w:rsid w:val="002F2073"/>
    <w:rsid w:val="0030067B"/>
    <w:rsid w:val="00302416"/>
    <w:rsid w:val="00305BF8"/>
    <w:rsid w:val="00305E8D"/>
    <w:rsid w:val="003138B9"/>
    <w:rsid w:val="00316CBB"/>
    <w:rsid w:val="00317E71"/>
    <w:rsid w:val="00326CDC"/>
    <w:rsid w:val="003334DB"/>
    <w:rsid w:val="00334A52"/>
    <w:rsid w:val="00336FF0"/>
    <w:rsid w:val="0034716A"/>
    <w:rsid w:val="003512C4"/>
    <w:rsid w:val="003559A3"/>
    <w:rsid w:val="003561FC"/>
    <w:rsid w:val="00366684"/>
    <w:rsid w:val="00367327"/>
    <w:rsid w:val="0037416B"/>
    <w:rsid w:val="0037560A"/>
    <w:rsid w:val="00381187"/>
    <w:rsid w:val="00386AC2"/>
    <w:rsid w:val="00390774"/>
    <w:rsid w:val="00391097"/>
    <w:rsid w:val="00397A79"/>
    <w:rsid w:val="003A10A8"/>
    <w:rsid w:val="003A252E"/>
    <w:rsid w:val="003A31EB"/>
    <w:rsid w:val="003A74AA"/>
    <w:rsid w:val="003B343B"/>
    <w:rsid w:val="003B7A35"/>
    <w:rsid w:val="003C4DA2"/>
    <w:rsid w:val="003D2A9A"/>
    <w:rsid w:val="003D4D1E"/>
    <w:rsid w:val="003D7784"/>
    <w:rsid w:val="003E07D6"/>
    <w:rsid w:val="003E2519"/>
    <w:rsid w:val="003F1238"/>
    <w:rsid w:val="003F14AF"/>
    <w:rsid w:val="00411FF2"/>
    <w:rsid w:val="004206A9"/>
    <w:rsid w:val="00431E8B"/>
    <w:rsid w:val="0043239E"/>
    <w:rsid w:val="004332EE"/>
    <w:rsid w:val="00434CD3"/>
    <w:rsid w:val="004366C5"/>
    <w:rsid w:val="00447D47"/>
    <w:rsid w:val="0045294A"/>
    <w:rsid w:val="004531CE"/>
    <w:rsid w:val="004571E0"/>
    <w:rsid w:val="00465E7D"/>
    <w:rsid w:val="00475017"/>
    <w:rsid w:val="00480DA6"/>
    <w:rsid w:val="004837D5"/>
    <w:rsid w:val="00484AB6"/>
    <w:rsid w:val="00491012"/>
    <w:rsid w:val="004A4654"/>
    <w:rsid w:val="004A69B7"/>
    <w:rsid w:val="004A751F"/>
    <w:rsid w:val="004B2005"/>
    <w:rsid w:val="004C7E35"/>
    <w:rsid w:val="004D1185"/>
    <w:rsid w:val="004D14BC"/>
    <w:rsid w:val="004E1D38"/>
    <w:rsid w:val="004E218A"/>
    <w:rsid w:val="004E718A"/>
    <w:rsid w:val="004F5646"/>
    <w:rsid w:val="00506410"/>
    <w:rsid w:val="00514F9F"/>
    <w:rsid w:val="00522CD0"/>
    <w:rsid w:val="00534F51"/>
    <w:rsid w:val="00537034"/>
    <w:rsid w:val="005516DA"/>
    <w:rsid w:val="005523AF"/>
    <w:rsid w:val="005547B2"/>
    <w:rsid w:val="005547D7"/>
    <w:rsid w:val="00556273"/>
    <w:rsid w:val="0056709C"/>
    <w:rsid w:val="00584EEA"/>
    <w:rsid w:val="00587635"/>
    <w:rsid w:val="00591175"/>
    <w:rsid w:val="0059188D"/>
    <w:rsid w:val="0059190D"/>
    <w:rsid w:val="005939DE"/>
    <w:rsid w:val="005A19A6"/>
    <w:rsid w:val="005A1AC8"/>
    <w:rsid w:val="005A3B8D"/>
    <w:rsid w:val="005B1396"/>
    <w:rsid w:val="005B4F49"/>
    <w:rsid w:val="005B52A4"/>
    <w:rsid w:val="005B6956"/>
    <w:rsid w:val="005C031B"/>
    <w:rsid w:val="005C6C97"/>
    <w:rsid w:val="005C77A9"/>
    <w:rsid w:val="005D7665"/>
    <w:rsid w:val="00604761"/>
    <w:rsid w:val="00605B29"/>
    <w:rsid w:val="006163FA"/>
    <w:rsid w:val="00620341"/>
    <w:rsid w:val="00624D6F"/>
    <w:rsid w:val="006278DC"/>
    <w:rsid w:val="00634A0D"/>
    <w:rsid w:val="0063529A"/>
    <w:rsid w:val="00635599"/>
    <w:rsid w:val="00637490"/>
    <w:rsid w:val="00640D59"/>
    <w:rsid w:val="006505C9"/>
    <w:rsid w:val="006636CB"/>
    <w:rsid w:val="00663BFB"/>
    <w:rsid w:val="00673C7D"/>
    <w:rsid w:val="00676956"/>
    <w:rsid w:val="006802B9"/>
    <w:rsid w:val="00680D6D"/>
    <w:rsid w:val="006826D6"/>
    <w:rsid w:val="00683B12"/>
    <w:rsid w:val="006850F1"/>
    <w:rsid w:val="00685D65"/>
    <w:rsid w:val="00690249"/>
    <w:rsid w:val="00691C19"/>
    <w:rsid w:val="006B4E44"/>
    <w:rsid w:val="006B5484"/>
    <w:rsid w:val="006C2C20"/>
    <w:rsid w:val="006C5154"/>
    <w:rsid w:val="006D44AB"/>
    <w:rsid w:val="006E0BA3"/>
    <w:rsid w:val="006E1369"/>
    <w:rsid w:val="006E235A"/>
    <w:rsid w:val="006F1734"/>
    <w:rsid w:val="006F5E86"/>
    <w:rsid w:val="006F6BFE"/>
    <w:rsid w:val="007228D7"/>
    <w:rsid w:val="00723C98"/>
    <w:rsid w:val="007241DC"/>
    <w:rsid w:val="007248B4"/>
    <w:rsid w:val="007301C6"/>
    <w:rsid w:val="00737F88"/>
    <w:rsid w:val="00743886"/>
    <w:rsid w:val="00750D77"/>
    <w:rsid w:val="007535C0"/>
    <w:rsid w:val="0076660B"/>
    <w:rsid w:val="00766FB1"/>
    <w:rsid w:val="007679FA"/>
    <w:rsid w:val="00776F80"/>
    <w:rsid w:val="0079020E"/>
    <w:rsid w:val="00790A58"/>
    <w:rsid w:val="00790FC3"/>
    <w:rsid w:val="007A02B9"/>
    <w:rsid w:val="007A239D"/>
    <w:rsid w:val="007A5CCE"/>
    <w:rsid w:val="007B37E0"/>
    <w:rsid w:val="007B639D"/>
    <w:rsid w:val="007D2A95"/>
    <w:rsid w:val="007D7B8B"/>
    <w:rsid w:val="007E236E"/>
    <w:rsid w:val="007F0AEC"/>
    <w:rsid w:val="007F4627"/>
    <w:rsid w:val="007F6E2E"/>
    <w:rsid w:val="00801FAD"/>
    <w:rsid w:val="00802FE2"/>
    <w:rsid w:val="0080500B"/>
    <w:rsid w:val="00810200"/>
    <w:rsid w:val="00815D54"/>
    <w:rsid w:val="00832F51"/>
    <w:rsid w:val="00837255"/>
    <w:rsid w:val="00843558"/>
    <w:rsid w:val="00856F2B"/>
    <w:rsid w:val="00863C52"/>
    <w:rsid w:val="0086731F"/>
    <w:rsid w:val="00872F6B"/>
    <w:rsid w:val="0087382A"/>
    <w:rsid w:val="008772DC"/>
    <w:rsid w:val="00880463"/>
    <w:rsid w:val="008856B9"/>
    <w:rsid w:val="008904D4"/>
    <w:rsid w:val="00890CB2"/>
    <w:rsid w:val="008911DA"/>
    <w:rsid w:val="00893E0B"/>
    <w:rsid w:val="0089424E"/>
    <w:rsid w:val="00895FA9"/>
    <w:rsid w:val="008A2620"/>
    <w:rsid w:val="008A3CDC"/>
    <w:rsid w:val="008B4514"/>
    <w:rsid w:val="008B4B4A"/>
    <w:rsid w:val="008E0161"/>
    <w:rsid w:val="008E0D49"/>
    <w:rsid w:val="008E4D4D"/>
    <w:rsid w:val="008F2218"/>
    <w:rsid w:val="008F62DE"/>
    <w:rsid w:val="00900609"/>
    <w:rsid w:val="00910365"/>
    <w:rsid w:val="00916EBE"/>
    <w:rsid w:val="00916F7A"/>
    <w:rsid w:val="00917A1E"/>
    <w:rsid w:val="00920D42"/>
    <w:rsid w:val="00922334"/>
    <w:rsid w:val="00927596"/>
    <w:rsid w:val="0092763C"/>
    <w:rsid w:val="00927E83"/>
    <w:rsid w:val="00934ACE"/>
    <w:rsid w:val="009360AD"/>
    <w:rsid w:val="0095215C"/>
    <w:rsid w:val="00955ABF"/>
    <w:rsid w:val="00965858"/>
    <w:rsid w:val="00971097"/>
    <w:rsid w:val="0098109E"/>
    <w:rsid w:val="00991444"/>
    <w:rsid w:val="00991637"/>
    <w:rsid w:val="00992B54"/>
    <w:rsid w:val="00994841"/>
    <w:rsid w:val="009970A7"/>
    <w:rsid w:val="009A00AD"/>
    <w:rsid w:val="009A0652"/>
    <w:rsid w:val="009B06E1"/>
    <w:rsid w:val="009B0A7A"/>
    <w:rsid w:val="009B3C6B"/>
    <w:rsid w:val="009B6D25"/>
    <w:rsid w:val="009C07FF"/>
    <w:rsid w:val="009D17E4"/>
    <w:rsid w:val="009D1D4E"/>
    <w:rsid w:val="009D2273"/>
    <w:rsid w:val="009D4995"/>
    <w:rsid w:val="009F0625"/>
    <w:rsid w:val="009F4EF3"/>
    <w:rsid w:val="00A05FE1"/>
    <w:rsid w:val="00A11B36"/>
    <w:rsid w:val="00A1759F"/>
    <w:rsid w:val="00A20563"/>
    <w:rsid w:val="00A22531"/>
    <w:rsid w:val="00A23930"/>
    <w:rsid w:val="00A2495A"/>
    <w:rsid w:val="00A4280A"/>
    <w:rsid w:val="00A51A87"/>
    <w:rsid w:val="00A56C9E"/>
    <w:rsid w:val="00A6460A"/>
    <w:rsid w:val="00A70E3B"/>
    <w:rsid w:val="00A92E55"/>
    <w:rsid w:val="00AA6F11"/>
    <w:rsid w:val="00AB0283"/>
    <w:rsid w:val="00AC3289"/>
    <w:rsid w:val="00AC44AE"/>
    <w:rsid w:val="00AD7442"/>
    <w:rsid w:val="00AE682B"/>
    <w:rsid w:val="00AF4EB7"/>
    <w:rsid w:val="00B0057B"/>
    <w:rsid w:val="00B015FE"/>
    <w:rsid w:val="00B02867"/>
    <w:rsid w:val="00B06749"/>
    <w:rsid w:val="00B21CB3"/>
    <w:rsid w:val="00B22E63"/>
    <w:rsid w:val="00B2642C"/>
    <w:rsid w:val="00B37188"/>
    <w:rsid w:val="00B60511"/>
    <w:rsid w:val="00B6276B"/>
    <w:rsid w:val="00B63E0A"/>
    <w:rsid w:val="00B71164"/>
    <w:rsid w:val="00B740D8"/>
    <w:rsid w:val="00B760E7"/>
    <w:rsid w:val="00B86388"/>
    <w:rsid w:val="00B91742"/>
    <w:rsid w:val="00B93CA5"/>
    <w:rsid w:val="00B9537E"/>
    <w:rsid w:val="00BA4611"/>
    <w:rsid w:val="00BB1511"/>
    <w:rsid w:val="00BB3050"/>
    <w:rsid w:val="00BB4E7A"/>
    <w:rsid w:val="00BC2A77"/>
    <w:rsid w:val="00BC33B1"/>
    <w:rsid w:val="00BC50DA"/>
    <w:rsid w:val="00BD1190"/>
    <w:rsid w:val="00BD2F8C"/>
    <w:rsid w:val="00BF1B4B"/>
    <w:rsid w:val="00BF3E0B"/>
    <w:rsid w:val="00BF4E4A"/>
    <w:rsid w:val="00C041C1"/>
    <w:rsid w:val="00C111DF"/>
    <w:rsid w:val="00C12F14"/>
    <w:rsid w:val="00C16C17"/>
    <w:rsid w:val="00C214CB"/>
    <w:rsid w:val="00C22F63"/>
    <w:rsid w:val="00C268A6"/>
    <w:rsid w:val="00C34B6B"/>
    <w:rsid w:val="00C41378"/>
    <w:rsid w:val="00C42B5C"/>
    <w:rsid w:val="00C42F8E"/>
    <w:rsid w:val="00C5029A"/>
    <w:rsid w:val="00C51E6C"/>
    <w:rsid w:val="00C526B0"/>
    <w:rsid w:val="00C62A5C"/>
    <w:rsid w:val="00C66081"/>
    <w:rsid w:val="00C77E31"/>
    <w:rsid w:val="00C816A2"/>
    <w:rsid w:val="00CA5749"/>
    <w:rsid w:val="00CA5816"/>
    <w:rsid w:val="00CB723D"/>
    <w:rsid w:val="00CC0F5D"/>
    <w:rsid w:val="00CD0A01"/>
    <w:rsid w:val="00CE0820"/>
    <w:rsid w:val="00D0478F"/>
    <w:rsid w:val="00D120B7"/>
    <w:rsid w:val="00D20190"/>
    <w:rsid w:val="00D23C3F"/>
    <w:rsid w:val="00D24592"/>
    <w:rsid w:val="00D27323"/>
    <w:rsid w:val="00D31F0E"/>
    <w:rsid w:val="00D3748D"/>
    <w:rsid w:val="00D4212A"/>
    <w:rsid w:val="00D702A0"/>
    <w:rsid w:val="00D8356C"/>
    <w:rsid w:val="00D84277"/>
    <w:rsid w:val="00D941A3"/>
    <w:rsid w:val="00D970BD"/>
    <w:rsid w:val="00DA4242"/>
    <w:rsid w:val="00DC1BC0"/>
    <w:rsid w:val="00DC554E"/>
    <w:rsid w:val="00DD5D4B"/>
    <w:rsid w:val="00E01EA2"/>
    <w:rsid w:val="00E028E2"/>
    <w:rsid w:val="00E02CF6"/>
    <w:rsid w:val="00E03DDD"/>
    <w:rsid w:val="00E12A87"/>
    <w:rsid w:val="00E261C7"/>
    <w:rsid w:val="00E26820"/>
    <w:rsid w:val="00E3451F"/>
    <w:rsid w:val="00E35345"/>
    <w:rsid w:val="00E43986"/>
    <w:rsid w:val="00E44278"/>
    <w:rsid w:val="00E50ED9"/>
    <w:rsid w:val="00E74B86"/>
    <w:rsid w:val="00E8242F"/>
    <w:rsid w:val="00E9142D"/>
    <w:rsid w:val="00EA3927"/>
    <w:rsid w:val="00EA5BE4"/>
    <w:rsid w:val="00EC2542"/>
    <w:rsid w:val="00EC3508"/>
    <w:rsid w:val="00EF2F51"/>
    <w:rsid w:val="00EF63F9"/>
    <w:rsid w:val="00F12FF1"/>
    <w:rsid w:val="00F2687E"/>
    <w:rsid w:val="00F27BA2"/>
    <w:rsid w:val="00F36B42"/>
    <w:rsid w:val="00F373D0"/>
    <w:rsid w:val="00F37E53"/>
    <w:rsid w:val="00F41A14"/>
    <w:rsid w:val="00F50E75"/>
    <w:rsid w:val="00F66556"/>
    <w:rsid w:val="00F7786A"/>
    <w:rsid w:val="00F81408"/>
    <w:rsid w:val="00F83DDF"/>
    <w:rsid w:val="00F85203"/>
    <w:rsid w:val="00F852A0"/>
    <w:rsid w:val="00F92657"/>
    <w:rsid w:val="00F93141"/>
    <w:rsid w:val="00F954DC"/>
    <w:rsid w:val="00F9768F"/>
    <w:rsid w:val="00FA4032"/>
    <w:rsid w:val="00FA46D2"/>
    <w:rsid w:val="00FA7356"/>
    <w:rsid w:val="00FA75EA"/>
    <w:rsid w:val="00FB653C"/>
    <w:rsid w:val="00FB7158"/>
    <w:rsid w:val="00FC5850"/>
    <w:rsid w:val="00FC7D13"/>
    <w:rsid w:val="00FD227D"/>
    <w:rsid w:val="00FD2649"/>
    <w:rsid w:val="00FE07C2"/>
    <w:rsid w:val="00FE4170"/>
    <w:rsid w:val="00FE7C5E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428AB6"/>
  <w15:chartTrackingRefBased/>
  <w15:docId w15:val="{AF6B4EA4-8475-EC40-84E1-BE98BA5C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Franklin Gothic Demi" w:hAnsi="Franklin Gothic Demi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anklin Gothic Book" w:hAnsi="Franklin Gothic Book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Franklin Gothic Book" w:hAnsi="Franklin Gothic Book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Franklin Gothic Book" w:hAnsi="Franklin Gothic Book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Franklin Gothic Book" w:hAnsi="Franklin Gothic 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336FF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26ECF"/>
    <w:pPr>
      <w:spacing w:after="120"/>
      <w:ind w:left="283"/>
    </w:pPr>
  </w:style>
  <w:style w:type="character" w:customStyle="1" w:styleId="tx1">
    <w:name w:val="tx1"/>
    <w:rsid w:val="00226ECF"/>
    <w:rPr>
      <w:b/>
      <w:bCs/>
    </w:rPr>
  </w:style>
  <w:style w:type="paragraph" w:customStyle="1" w:styleId="Default">
    <w:name w:val="Default"/>
    <w:basedOn w:val="Normal"/>
    <w:rsid w:val="003A74AA"/>
    <w:pPr>
      <w:autoSpaceDE w:val="0"/>
      <w:autoSpaceDN w:val="0"/>
    </w:pPr>
    <w:rPr>
      <w:rFonts w:ascii="Franklin Gothic Demi" w:eastAsia="Calibri" w:hAnsi="Franklin Gothic Dem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1E54D4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E54D4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rsid w:val="00BA4611"/>
    <w:rPr>
      <w:color w:val="954F72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BA46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9276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763C"/>
  </w:style>
  <w:style w:type="character" w:customStyle="1" w:styleId="CommentTextChar">
    <w:name w:val="Comment Text Char"/>
    <w:basedOn w:val="DefaultParagraphFont"/>
    <w:link w:val="CommentText"/>
    <w:rsid w:val="0092763C"/>
  </w:style>
  <w:style w:type="paragraph" w:styleId="CommentSubject">
    <w:name w:val="annotation subject"/>
    <w:basedOn w:val="CommentText"/>
    <w:next w:val="CommentText"/>
    <w:link w:val="CommentSubjectChar"/>
    <w:rsid w:val="00927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763C"/>
    <w:rPr>
      <w:b/>
      <w:bCs/>
    </w:rPr>
  </w:style>
  <w:style w:type="paragraph" w:styleId="Revision">
    <w:name w:val="Revision"/>
    <w:hidden/>
    <w:uiPriority w:val="99"/>
    <w:semiHidden/>
    <w:rsid w:val="008E0D49"/>
  </w:style>
  <w:style w:type="character" w:customStyle="1" w:styleId="il">
    <w:name w:val="il"/>
    <w:basedOn w:val="DefaultParagraphFont"/>
    <w:rsid w:val="00A23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8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orJ\Documents\Baumit\Alapinfok\Alapinf&#243;%202017\Sajtokozlemeny%20sablon_2017.04.27.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59FE2-B43E-4F7D-9EB5-A023D7D3A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C:\Users\SandorJ\Documents\Baumit\Alapinfok\Alapinfó 2017\Sajtokozlemeny sablon_2017.04.27..dot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</vt:lpstr>
    </vt:vector>
  </TitlesOfParts>
  <Company>Baumit Kft.</Company>
  <LinksUpToDate>false</LinksUpToDate>
  <CharactersWithSpaces>3856</CharactersWithSpaces>
  <SharedDoc>false</SharedDoc>
  <HLinks>
    <vt:vector size="24" baseType="variant">
      <vt:variant>
        <vt:i4>917568</vt:i4>
      </vt:variant>
      <vt:variant>
        <vt:i4>9</vt:i4>
      </vt:variant>
      <vt:variant>
        <vt:i4>0</vt:i4>
      </vt:variant>
      <vt:variant>
        <vt:i4>5</vt:i4>
      </vt:variant>
      <vt:variant>
        <vt:lpwstr>http://www.baumit.hu/</vt:lpwstr>
      </vt:variant>
      <vt:variant>
        <vt:lpwstr/>
      </vt:variant>
      <vt:variant>
        <vt:i4>1245290</vt:i4>
      </vt:variant>
      <vt:variant>
        <vt:i4>6</vt:i4>
      </vt:variant>
      <vt:variant>
        <vt:i4>0</vt:i4>
      </vt:variant>
      <vt:variant>
        <vt:i4>5</vt:i4>
      </vt:variant>
      <vt:variant>
        <vt:lpwstr>mailto:cintia.nagymanyoki@baumit.hu</vt:lpwstr>
      </vt:variant>
      <vt:variant>
        <vt:lpwstr/>
      </vt:variant>
      <vt:variant>
        <vt:i4>4390981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https://www.youtube.com/watch?v=X8mnGgUtZww.</vt:lpwstr>
      </vt:variant>
      <vt:variant>
        <vt:lpwstr/>
      </vt:variant>
      <vt:variant>
        <vt:i4>1179666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https://www.youtube.com/watch?v=jI5cfAVEQmc.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</dc:title>
  <dc:subject/>
  <dc:creator>SandorJ</dc:creator>
  <cp:keywords/>
  <cp:lastModifiedBy>Zsolt Papp</cp:lastModifiedBy>
  <cp:revision>5</cp:revision>
  <cp:lastPrinted>2015-10-19T11:10:00Z</cp:lastPrinted>
  <dcterms:created xsi:type="dcterms:W3CDTF">2022-11-17T12:59:00Z</dcterms:created>
  <dcterms:modified xsi:type="dcterms:W3CDTF">2022-11-23T15:08:00Z</dcterms:modified>
</cp:coreProperties>
</file>